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9F82" w14:textId="581B41BB" w:rsidR="00BE7E5A" w:rsidRDefault="00B016E2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BE7E5A"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 w:rsidR="00BE7E5A"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 w:rsidP="00B26C2F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5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984"/>
        <w:gridCol w:w="1134"/>
        <w:gridCol w:w="425"/>
        <w:gridCol w:w="4962"/>
      </w:tblGrid>
      <w:tr w:rsidR="00BE7E5A" w14:paraId="7B0C6F7C" w14:textId="77777777" w:rsidTr="00FC7071">
        <w:trPr>
          <w:trHeight w:val="5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FC7071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D02AD" w14:textId="77777777" w:rsidR="00C858CB" w:rsidRDefault="00C858CB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  <w:r>
              <w:rPr>
                <w:rFonts w:cs="ＭＳ 明朝" w:hint="eastAsia"/>
                <w:color w:val="auto"/>
              </w:rPr>
              <w:t>の</w:t>
            </w:r>
          </w:p>
          <w:p w14:paraId="5FD860C3" w14:textId="0C8BEE98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23312">
        <w:trPr>
          <w:trHeight w:val="11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23312">
        <w:trPr>
          <w:trHeight w:val="8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4B7DC103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9600B">
              <w:rPr>
                <w:rFonts w:ascii="ＭＳ 明朝" w:hAnsi="ＭＳ 明朝" w:hint="eastAsia"/>
                <w:color w:val="auto"/>
              </w:rPr>
              <w:t>□心理学科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FC7071">
        <w:trPr>
          <w:trHeight w:val="55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FC7071">
        <w:trPr>
          <w:trHeight w:val="559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FC7071">
        <w:trPr>
          <w:trHeight w:val="650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23312">
        <w:trPr>
          <w:trHeight w:val="53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23312">
        <w:trPr>
          <w:trHeight w:val="54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23312">
        <w:trPr>
          <w:trHeight w:val="7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5AC8651A" w14:textId="6D508686" w:rsidR="003C1D50" w:rsidRPr="00E8780D" w:rsidRDefault="00F462F9" w:rsidP="003C1D50">
      <w:pPr>
        <w:adjustRightInd/>
        <w:jc w:val="left"/>
        <w:rPr>
          <w:u w:val="single"/>
        </w:rPr>
      </w:pPr>
      <w:r w:rsidRPr="00E8780D">
        <w:t>原稿提出時に、</w:t>
      </w:r>
      <w:r w:rsidRPr="00E8780D">
        <w:rPr>
          <w:u w:val="single"/>
        </w:rPr>
        <w:t>この用紙を</w:t>
      </w:r>
      <w:r w:rsidR="00076653" w:rsidRPr="00E8780D">
        <w:rPr>
          <w:u w:val="single"/>
        </w:rPr>
        <w:t>メールの</w:t>
      </w:r>
      <w:r w:rsidRPr="00E8780D">
        <w:rPr>
          <w:u w:val="single"/>
        </w:rPr>
        <w:t>添付ファイル</w:t>
      </w:r>
      <w:r w:rsidR="00C858CB" w:rsidRPr="00E8780D">
        <w:rPr>
          <w:u w:val="single"/>
        </w:rPr>
        <w:t>として</w:t>
      </w:r>
      <w:r w:rsidRPr="00E8780D">
        <w:rPr>
          <w:u w:val="single"/>
        </w:rPr>
        <w:t>提出してください。</w:t>
      </w:r>
    </w:p>
    <w:p w14:paraId="400192C4" w14:textId="26EE7EC7" w:rsidR="003C1D50" w:rsidRPr="00E8780D" w:rsidRDefault="003C1D50" w:rsidP="003C1D50">
      <w:pPr>
        <w:adjustRightInd/>
        <w:jc w:val="left"/>
        <w:rPr>
          <w:u w:val="single"/>
        </w:rPr>
      </w:pPr>
      <w:r w:rsidRPr="00E8780D">
        <w:t>原稿提出期限：</w:t>
      </w:r>
      <w:r w:rsidR="00FC7071" w:rsidRPr="00E8780D">
        <w:rPr>
          <w:u w:val="single"/>
        </w:rPr>
        <w:t>9</w:t>
      </w:r>
      <w:r w:rsidRPr="00E8780D">
        <w:rPr>
          <w:u w:val="single"/>
        </w:rPr>
        <w:t>月</w:t>
      </w:r>
      <w:r w:rsidR="00FC7071" w:rsidRPr="00E8780D">
        <w:rPr>
          <w:u w:val="single"/>
        </w:rPr>
        <w:t>2</w:t>
      </w:r>
      <w:r w:rsidR="007B5F8A">
        <w:rPr>
          <w:rFonts w:hint="eastAsia"/>
          <w:u w:val="single"/>
        </w:rPr>
        <w:t>6</w:t>
      </w:r>
      <w:r w:rsidRPr="00E8780D">
        <w:rPr>
          <w:color w:val="auto"/>
          <w:u w:val="single"/>
        </w:rPr>
        <w:t>日（</w:t>
      </w:r>
      <w:r w:rsidR="007B5F8A">
        <w:rPr>
          <w:rFonts w:hint="eastAsia"/>
          <w:color w:val="auto"/>
          <w:u w:val="single"/>
        </w:rPr>
        <w:t>金</w:t>
      </w:r>
      <w:r w:rsidRPr="00E8780D">
        <w:rPr>
          <w:u w:val="single"/>
        </w:rPr>
        <w:t>）午後</w:t>
      </w:r>
      <w:r w:rsidR="00FC7071" w:rsidRPr="00E8780D">
        <w:rPr>
          <w:u w:val="single"/>
        </w:rPr>
        <w:t>5</w:t>
      </w:r>
      <w:r w:rsidRPr="00E8780D">
        <w:rPr>
          <w:u w:val="single"/>
        </w:rPr>
        <w:t>時</w:t>
      </w:r>
    </w:p>
    <w:p w14:paraId="545A698F" w14:textId="130C8E00" w:rsidR="00B44961" w:rsidRPr="00B44961" w:rsidRDefault="00B26C2F" w:rsidP="00B44961">
      <w:pPr>
        <w:adjustRightInd/>
        <w:jc w:val="left"/>
        <w:rPr>
          <w:u w:val="single"/>
        </w:rPr>
      </w:pPr>
      <w:r w:rsidRPr="00E8780D">
        <w:t>原稿提出先：</w:t>
      </w:r>
      <w:r w:rsidRPr="00E8780D">
        <w:rPr>
          <w:lang w:eastAsia="zh-TW"/>
        </w:rPr>
        <w:t>今年度</w:t>
      </w:r>
      <w:r w:rsidRPr="00E8780D">
        <w:t>の各学科の</w:t>
      </w:r>
      <w:r w:rsidRPr="00E8780D">
        <w:rPr>
          <w:lang w:eastAsia="zh-TW"/>
        </w:rPr>
        <w:t>『人文科学研究』編集委員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1"/>
        <w:gridCol w:w="2218"/>
        <w:gridCol w:w="2126"/>
        <w:gridCol w:w="2829"/>
      </w:tblGrid>
      <w:tr w:rsidR="00B44961" w:rsidRPr="00D96ED4" w14:paraId="40F2BDD6" w14:textId="77777777" w:rsidTr="004712A3">
        <w:trPr>
          <w:trHeight w:val="177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3A7" w14:textId="40CF874E" w:rsidR="00B44961" w:rsidRPr="00B003D9" w:rsidRDefault="00B44961" w:rsidP="004712A3">
            <w:pPr>
              <w:jc w:val="center"/>
            </w:pPr>
            <w:r>
              <w:t>202</w:t>
            </w:r>
            <w:r w:rsidR="007B5F8A">
              <w:rPr>
                <w:rFonts w:hint="eastAsia"/>
              </w:rPr>
              <w:t>5</w:t>
            </w:r>
            <w:r>
              <w:rPr>
                <w:rFonts w:hint="eastAsia"/>
              </w:rPr>
              <w:t>年度『人文科学研究』編集委員会</w:t>
            </w:r>
          </w:p>
        </w:tc>
      </w:tr>
      <w:tr w:rsidR="007B5F8A" w:rsidRPr="00D96ED4" w14:paraId="546A627A" w14:textId="77777777" w:rsidTr="004712A3">
        <w:trPr>
          <w:trHeight w:val="15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15C" w14:textId="77777777" w:rsidR="007B5F8A" w:rsidRPr="00B003D9" w:rsidRDefault="007B5F8A" w:rsidP="007B5F8A">
            <w:pPr>
              <w:jc w:val="center"/>
            </w:pPr>
            <w:r w:rsidRPr="00B003D9">
              <w:t>文教育学部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F5C" w14:textId="77777777" w:rsidR="007B5F8A" w:rsidRPr="0066668D" w:rsidRDefault="007B5F8A" w:rsidP="007B5F8A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人文科学科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AB59" w14:textId="77777777" w:rsidR="007B5F8A" w:rsidRDefault="007B5F8A" w:rsidP="007B5F8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長谷川　直子（前期）</w:t>
            </w:r>
          </w:p>
          <w:p w14:paraId="2CC36D91" w14:textId="1B8229EF" w:rsidR="007B5F8A" w:rsidRPr="0066668D" w:rsidRDefault="007B5F8A" w:rsidP="007B5F8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倉光　ミナ子（後期）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456C" w14:textId="77777777" w:rsidR="007B5F8A" w:rsidRPr="007B5F8A" w:rsidRDefault="007B5F8A" w:rsidP="007B5F8A">
            <w:pPr>
              <w:rPr>
                <w:color w:val="000000" w:themeColor="text1"/>
              </w:rPr>
            </w:pPr>
            <w:hyperlink r:id="rId7" w:history="1">
              <w:r w:rsidRPr="007B5F8A">
                <w:rPr>
                  <w:rStyle w:val="a7"/>
                  <w:color w:val="000000" w:themeColor="text1"/>
                  <w:u w:val="none"/>
                </w:rPr>
                <w:t>hasegawa.naoko@ocha.ac.jp</w:t>
              </w:r>
            </w:hyperlink>
          </w:p>
          <w:p w14:paraId="604F11CA" w14:textId="31AFE7F3" w:rsidR="007B5F8A" w:rsidRPr="0066668D" w:rsidRDefault="007B5F8A" w:rsidP="007B5F8A">
            <w:pPr>
              <w:rPr>
                <w:u w:val="single"/>
              </w:rPr>
            </w:pPr>
            <w:r w:rsidRPr="007B5F8A">
              <w:rPr>
                <w:color w:val="000000" w:themeColor="text1"/>
              </w:rPr>
              <w:t>kuramitsu.minako@ocha.ac.jp</w:t>
            </w:r>
          </w:p>
        </w:tc>
      </w:tr>
      <w:tr w:rsidR="007B5F8A" w:rsidRPr="00D96ED4" w14:paraId="5A2017FD" w14:textId="77777777" w:rsidTr="004712A3">
        <w:trPr>
          <w:trHeight w:val="203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1F9" w14:textId="77777777" w:rsidR="007B5F8A" w:rsidRPr="00B003D9" w:rsidRDefault="007B5F8A" w:rsidP="007B5F8A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5429" w14:textId="77777777" w:rsidR="007B5F8A" w:rsidRPr="0066668D" w:rsidRDefault="007B5F8A" w:rsidP="007B5F8A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言語文化学科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4CEF" w14:textId="5F5E13FE" w:rsidR="007B5F8A" w:rsidRPr="0066668D" w:rsidRDefault="007B5F8A" w:rsidP="007B5F8A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color w:val="242424"/>
                <w:shd w:val="clear" w:color="auto" w:fill="FFFFFF"/>
              </w:rPr>
              <w:t>前田　佳一（委員長）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54D3" w14:textId="74B98EB6" w:rsidR="007B5F8A" w:rsidRPr="0066668D" w:rsidRDefault="007B5F8A" w:rsidP="007B5F8A">
            <w:pPr>
              <w:rPr>
                <w:u w:val="single"/>
              </w:rPr>
            </w:pPr>
            <w:r w:rsidRPr="00AD3737">
              <w:rPr>
                <w:color w:val="000000" w:themeColor="text1"/>
              </w:rPr>
              <w:t>maeda.keiichi</w:t>
            </w:r>
            <w:r w:rsidRPr="00AD3737">
              <w:rPr>
                <w:rFonts w:hint="eastAsia"/>
                <w:color w:val="000000" w:themeColor="text1"/>
              </w:rPr>
              <w:t>@</w:t>
            </w:r>
            <w:r w:rsidRPr="00AD3737">
              <w:rPr>
                <w:color w:val="000000" w:themeColor="text1"/>
              </w:rPr>
              <w:t>ocha.ac.jp</w:t>
            </w:r>
          </w:p>
        </w:tc>
      </w:tr>
      <w:tr w:rsidR="007B5F8A" w:rsidRPr="00D96ED4" w14:paraId="3DE4D70E" w14:textId="77777777" w:rsidTr="004712A3">
        <w:trPr>
          <w:trHeight w:val="123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023" w14:textId="77777777" w:rsidR="007B5F8A" w:rsidRPr="00B003D9" w:rsidRDefault="007B5F8A" w:rsidP="007B5F8A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F6C" w14:textId="77777777" w:rsidR="007B5F8A" w:rsidRPr="0066668D" w:rsidRDefault="007B5F8A" w:rsidP="007B5F8A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人間社会科学科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6842" w14:textId="5B31CD3C" w:rsidR="007B5F8A" w:rsidRPr="0066668D" w:rsidRDefault="007B5F8A" w:rsidP="007B5F8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齊藤　彩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8465" w14:textId="7C5C5A99" w:rsidR="007B5F8A" w:rsidRPr="0066668D" w:rsidRDefault="007B5F8A" w:rsidP="007B5F8A">
            <w:pPr>
              <w:rPr>
                <w:u w:val="single"/>
              </w:rPr>
            </w:pPr>
            <w:r w:rsidRPr="00AD3737">
              <w:rPr>
                <w:color w:val="000000" w:themeColor="text1"/>
              </w:rPr>
              <w:t>saito.aya@ocha.ac.jp</w:t>
            </w:r>
          </w:p>
        </w:tc>
      </w:tr>
      <w:tr w:rsidR="007B5F8A" w:rsidRPr="00D96ED4" w14:paraId="2791A6B9" w14:textId="77777777" w:rsidTr="004712A3">
        <w:trPr>
          <w:trHeight w:val="185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F0D" w14:textId="77777777" w:rsidR="007B5F8A" w:rsidRPr="00B003D9" w:rsidRDefault="007B5F8A" w:rsidP="007B5F8A">
            <w:pPr>
              <w:jc w:val="center"/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2CD5" w14:textId="13395075" w:rsidR="007B5F8A" w:rsidRPr="0066668D" w:rsidRDefault="007B5F8A" w:rsidP="007B5F8A">
            <w:pPr>
              <w:rPr>
                <w:rFonts w:eastAsiaTheme="minorHAnsi"/>
              </w:rPr>
            </w:pPr>
            <w:r>
              <w:rPr>
                <w:rFonts w:ascii="ＭＳ 明朝" w:hAnsi="ＭＳ 明朝" w:cs="ＭＳ 明朝" w:hint="eastAsia"/>
                <w:color w:val="242424"/>
                <w:shd w:val="clear" w:color="auto" w:fill="FFFFFF"/>
              </w:rPr>
              <w:t>グローバル文化学環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 w:hint="eastAsia"/>
                <w:color w:val="242424"/>
                <w:shd w:val="clear" w:color="auto" w:fill="FFFFFF"/>
              </w:rPr>
              <w:t> </w:t>
            </w:r>
            <w:r w:rsidRPr="0066668D">
              <w:rPr>
                <w:rFonts w:eastAsiaTheme="minorHAnsi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A951" w14:textId="32BEA7FA" w:rsidR="007B5F8A" w:rsidRPr="0066668D" w:rsidRDefault="007B5F8A" w:rsidP="007B5F8A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color w:val="242424"/>
                <w:shd w:val="clear" w:color="auto" w:fill="FFFFFF"/>
              </w:rPr>
              <w:t>小林　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5C46" w14:textId="2809DB8E" w:rsidR="007B5F8A" w:rsidRPr="007B5F8A" w:rsidRDefault="007B5F8A" w:rsidP="007B5F8A">
            <w:pPr>
              <w:rPr>
                <w:color w:val="000000" w:themeColor="text1"/>
              </w:rPr>
            </w:pPr>
            <w:hyperlink r:id="rId8" w:history="1">
              <w:r w:rsidRPr="007B5F8A">
                <w:rPr>
                  <w:rStyle w:val="a7"/>
                  <w:color w:val="000000" w:themeColor="text1"/>
                  <w:u w:val="none"/>
                </w:rPr>
                <w:t>kobayashi.makoto@ocha.ac.jp</w:t>
              </w:r>
            </w:hyperlink>
          </w:p>
        </w:tc>
      </w:tr>
      <w:tr w:rsidR="007B5F8A" w:rsidRPr="00D96ED4" w14:paraId="086BB467" w14:textId="77777777" w:rsidTr="004712A3">
        <w:trPr>
          <w:trHeight w:val="375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D104" w14:textId="77777777" w:rsidR="007B5F8A" w:rsidRPr="00B003D9" w:rsidRDefault="007B5F8A" w:rsidP="007B5F8A">
            <w:pPr>
              <w:jc w:val="center"/>
            </w:pPr>
            <w:r w:rsidRPr="00B003D9">
              <w:t>生活科学部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36B4" w14:textId="77777777" w:rsidR="007B5F8A" w:rsidRPr="0066668D" w:rsidRDefault="007B5F8A" w:rsidP="007B5F8A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人間生活学科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96B2" w14:textId="3CF2AB8B" w:rsidR="007B5F8A" w:rsidRPr="0066668D" w:rsidRDefault="007B5F8A" w:rsidP="007B5F8A">
            <w:pPr>
              <w:spacing w:line="28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color w:val="242424"/>
                <w:sz w:val="22"/>
                <w:szCs w:val="22"/>
                <w:shd w:val="clear" w:color="auto" w:fill="FFFFFF"/>
              </w:rPr>
              <w:t>鈴木　禎宏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F585" w14:textId="5DDB9BCD" w:rsidR="007B5F8A" w:rsidRPr="0066668D" w:rsidRDefault="007B5F8A" w:rsidP="007B5F8A">
            <w:pPr>
              <w:rPr>
                <w:u w:val="single"/>
              </w:rPr>
            </w:pPr>
            <w:r w:rsidRPr="00AD3737">
              <w:rPr>
                <w:color w:val="000000" w:themeColor="text1"/>
              </w:rPr>
              <w:t>suzuki.sadahiro@ocha.ac.jp</w:t>
            </w:r>
          </w:p>
        </w:tc>
      </w:tr>
      <w:tr w:rsidR="007B5F8A" w:rsidRPr="00D96ED4" w14:paraId="5B6829F3" w14:textId="77777777" w:rsidTr="004712A3">
        <w:trPr>
          <w:trHeight w:val="86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9907" w14:textId="77777777" w:rsidR="007B5F8A" w:rsidRPr="00B003D9" w:rsidRDefault="007B5F8A" w:rsidP="007B5F8A"/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7192" w14:textId="77777777" w:rsidR="007B5F8A" w:rsidRPr="0066668D" w:rsidRDefault="007B5F8A" w:rsidP="007B5F8A">
            <w:pPr>
              <w:rPr>
                <w:rFonts w:eastAsiaTheme="minorHAnsi"/>
              </w:rPr>
            </w:pPr>
            <w:r w:rsidRPr="0066668D">
              <w:rPr>
                <w:rFonts w:ascii="ＭＳ 明朝" w:hAnsi="ＭＳ 明朝" w:cs="ＭＳ 明朝" w:hint="eastAsia"/>
              </w:rPr>
              <w:t>心理学科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A137" w14:textId="28F77C7E" w:rsidR="007B5F8A" w:rsidRPr="0066668D" w:rsidRDefault="007B5F8A" w:rsidP="007B5F8A">
            <w:pPr>
              <w:rPr>
                <w:rFonts w:eastAsiaTheme="minorHAnsi"/>
              </w:rPr>
            </w:pPr>
            <w:r>
              <w:rPr>
                <w:rFonts w:eastAsiaTheme="minorHAnsi" w:hint="eastAsia"/>
                <w:color w:val="242424"/>
                <w:shd w:val="clear" w:color="auto" w:fill="FFFFFF"/>
              </w:rPr>
              <w:t>上原　泉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9725" w14:textId="48A230B2" w:rsidR="007B5F8A" w:rsidRPr="0066668D" w:rsidRDefault="007B5F8A" w:rsidP="007B5F8A">
            <w:pPr>
              <w:rPr>
                <w:u w:val="single"/>
              </w:rPr>
            </w:pPr>
            <w:r w:rsidRPr="00AD3737">
              <w:rPr>
                <w:color w:val="000000" w:themeColor="text1"/>
              </w:rPr>
              <w:t>uehara.izumi@ocha.ac.jp</w:t>
            </w:r>
          </w:p>
        </w:tc>
      </w:tr>
    </w:tbl>
    <w:p w14:paraId="11AB3B09" w14:textId="77777777" w:rsidR="00FC0631" w:rsidRPr="00D96ED4" w:rsidRDefault="00FC0631" w:rsidP="007B5F8A"/>
    <w:sectPr w:rsidR="00FC0631" w:rsidRPr="00D96ED4" w:rsidSect="00833F47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772AC" w14:textId="77777777" w:rsidR="00B150D3" w:rsidRDefault="00B150D3">
      <w:r>
        <w:separator/>
      </w:r>
    </w:p>
  </w:endnote>
  <w:endnote w:type="continuationSeparator" w:id="0">
    <w:p w14:paraId="3F8FC8FB" w14:textId="77777777" w:rsidR="00B150D3" w:rsidRDefault="00B1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CB043" w14:textId="77777777" w:rsidR="00B150D3" w:rsidRDefault="00B150D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13BD038" w14:textId="77777777" w:rsidR="00B150D3" w:rsidRDefault="00B1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63121"/>
    <w:rsid w:val="00076653"/>
    <w:rsid w:val="00090D6D"/>
    <w:rsid w:val="000A011F"/>
    <w:rsid w:val="000E0A03"/>
    <w:rsid w:val="000F0EE9"/>
    <w:rsid w:val="000F6327"/>
    <w:rsid w:val="000F6C48"/>
    <w:rsid w:val="00113460"/>
    <w:rsid w:val="00197B0C"/>
    <w:rsid w:val="001A4614"/>
    <w:rsid w:val="001A540A"/>
    <w:rsid w:val="001C1AB5"/>
    <w:rsid w:val="001C406D"/>
    <w:rsid w:val="001D1F0D"/>
    <w:rsid w:val="00243C1F"/>
    <w:rsid w:val="00257610"/>
    <w:rsid w:val="002E3EF1"/>
    <w:rsid w:val="0030130F"/>
    <w:rsid w:val="00310CE4"/>
    <w:rsid w:val="00320ED0"/>
    <w:rsid w:val="00326ACE"/>
    <w:rsid w:val="00326D46"/>
    <w:rsid w:val="00327572"/>
    <w:rsid w:val="0033573E"/>
    <w:rsid w:val="003817D6"/>
    <w:rsid w:val="003A7EAF"/>
    <w:rsid w:val="003B7E74"/>
    <w:rsid w:val="003C1D50"/>
    <w:rsid w:val="003F44C0"/>
    <w:rsid w:val="00435963"/>
    <w:rsid w:val="00443B81"/>
    <w:rsid w:val="00447566"/>
    <w:rsid w:val="00476996"/>
    <w:rsid w:val="00487697"/>
    <w:rsid w:val="00490C70"/>
    <w:rsid w:val="00496DD6"/>
    <w:rsid w:val="004B7160"/>
    <w:rsid w:val="00520846"/>
    <w:rsid w:val="005247D5"/>
    <w:rsid w:val="00531FF3"/>
    <w:rsid w:val="0054540D"/>
    <w:rsid w:val="00546F88"/>
    <w:rsid w:val="005639B8"/>
    <w:rsid w:val="005A7767"/>
    <w:rsid w:val="005F0CE4"/>
    <w:rsid w:val="00631819"/>
    <w:rsid w:val="00636126"/>
    <w:rsid w:val="00665D30"/>
    <w:rsid w:val="00682ED8"/>
    <w:rsid w:val="0069138D"/>
    <w:rsid w:val="006B59F4"/>
    <w:rsid w:val="00712397"/>
    <w:rsid w:val="0073742F"/>
    <w:rsid w:val="00740E91"/>
    <w:rsid w:val="00751804"/>
    <w:rsid w:val="0078627A"/>
    <w:rsid w:val="0079322E"/>
    <w:rsid w:val="007B5F8A"/>
    <w:rsid w:val="00823312"/>
    <w:rsid w:val="0083299C"/>
    <w:rsid w:val="00833F47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95530"/>
    <w:rsid w:val="009B1BE1"/>
    <w:rsid w:val="009C442B"/>
    <w:rsid w:val="00A30A7E"/>
    <w:rsid w:val="00A33970"/>
    <w:rsid w:val="00A8168A"/>
    <w:rsid w:val="00A94D3B"/>
    <w:rsid w:val="00AB7A8D"/>
    <w:rsid w:val="00AD57AE"/>
    <w:rsid w:val="00B016E2"/>
    <w:rsid w:val="00B14DC7"/>
    <w:rsid w:val="00B150D3"/>
    <w:rsid w:val="00B16DE7"/>
    <w:rsid w:val="00B26C2F"/>
    <w:rsid w:val="00B44961"/>
    <w:rsid w:val="00B516F1"/>
    <w:rsid w:val="00B878C2"/>
    <w:rsid w:val="00B9569B"/>
    <w:rsid w:val="00B9600B"/>
    <w:rsid w:val="00BD7CCC"/>
    <w:rsid w:val="00BE501E"/>
    <w:rsid w:val="00BE7E5A"/>
    <w:rsid w:val="00BF6B69"/>
    <w:rsid w:val="00C579D4"/>
    <w:rsid w:val="00C858CB"/>
    <w:rsid w:val="00CD1F06"/>
    <w:rsid w:val="00CF3FF9"/>
    <w:rsid w:val="00D03C4C"/>
    <w:rsid w:val="00D407D6"/>
    <w:rsid w:val="00D73C09"/>
    <w:rsid w:val="00D90264"/>
    <w:rsid w:val="00D954E0"/>
    <w:rsid w:val="00DB7A6C"/>
    <w:rsid w:val="00DD47CB"/>
    <w:rsid w:val="00DF278D"/>
    <w:rsid w:val="00E02C15"/>
    <w:rsid w:val="00E8780D"/>
    <w:rsid w:val="00EB6030"/>
    <w:rsid w:val="00EB7615"/>
    <w:rsid w:val="00EC71CC"/>
    <w:rsid w:val="00ED15C0"/>
    <w:rsid w:val="00ED4EDA"/>
    <w:rsid w:val="00EE5804"/>
    <w:rsid w:val="00F1712D"/>
    <w:rsid w:val="00F21DE6"/>
    <w:rsid w:val="00F21F82"/>
    <w:rsid w:val="00F462F9"/>
    <w:rsid w:val="00F47E5C"/>
    <w:rsid w:val="00F734AD"/>
    <w:rsid w:val="00F87AC2"/>
    <w:rsid w:val="00FC0631"/>
    <w:rsid w:val="00FC1F5A"/>
    <w:rsid w:val="00FC7015"/>
    <w:rsid w:val="00FC7071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  <w:style w:type="paragraph" w:styleId="a8">
    <w:name w:val="Revision"/>
    <w:hidden/>
    <w:uiPriority w:val="99"/>
    <w:semiHidden/>
    <w:rsid w:val="00310CE4"/>
    <w:rPr>
      <w:color w:val="000000"/>
      <w:sz w:val="21"/>
      <w:szCs w:val="21"/>
    </w:rPr>
  </w:style>
  <w:style w:type="character" w:styleId="a9">
    <w:name w:val="FollowedHyperlink"/>
    <w:basedOn w:val="a0"/>
    <w:semiHidden/>
    <w:unhideWhenUsed/>
    <w:rsid w:val="007B5F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ayashi.makoto@ocha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egawa.naoko@ocha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前田 佳一</cp:lastModifiedBy>
  <cp:revision>3</cp:revision>
  <cp:lastPrinted>2025-05-12T13:36:00Z</cp:lastPrinted>
  <dcterms:created xsi:type="dcterms:W3CDTF">2025-05-12T13:37:00Z</dcterms:created>
  <dcterms:modified xsi:type="dcterms:W3CDTF">2025-05-12T13:40:00Z</dcterms:modified>
  <cp:category/>
</cp:coreProperties>
</file>